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7" w:type="pct"/>
        <w:tblLayout w:type="fixed"/>
        <w:tblLook w:val="01E0" w:firstRow="1" w:lastRow="1" w:firstColumn="1" w:lastColumn="1" w:noHBand="0" w:noVBand="0"/>
      </w:tblPr>
      <w:tblGrid>
        <w:gridCol w:w="4546"/>
        <w:gridCol w:w="1248"/>
        <w:gridCol w:w="4439"/>
      </w:tblGrid>
      <w:tr w:rsidR="002774CB" w:rsidRPr="00F420B9" w14:paraId="1A9DD981" w14:textId="77777777" w:rsidTr="00CE52A2">
        <w:trPr>
          <w:trHeight w:val="843"/>
        </w:trPr>
        <w:tc>
          <w:tcPr>
            <w:tcW w:w="2831" w:type="pct"/>
            <w:gridSpan w:val="2"/>
            <w:vAlign w:val="center"/>
          </w:tcPr>
          <w:p w14:paraId="18608146" w14:textId="1F711718" w:rsidR="002774CB" w:rsidRPr="000E486F" w:rsidRDefault="00537C24" w:rsidP="00861AB5">
            <w:pPr>
              <w:rPr>
                <w:rFonts w:ascii="Times" w:hAnsi="Times"/>
              </w:rPr>
            </w:pPr>
            <w:r>
              <w:rPr>
                <w:rFonts w:ascii="Times" w:hAnsi="Times"/>
                <w:noProof/>
                <w:vertAlign w:val="superscript"/>
              </w:rPr>
              <w:drawing>
                <wp:inline distT="0" distB="0" distL="0" distR="0" wp14:anchorId="508FC2EB" wp14:editId="73FEC809">
                  <wp:extent cx="2343150" cy="700257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334" cy="704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486F">
              <w:rPr>
                <w:rFonts w:ascii="Times" w:hAnsi="Times"/>
                <w:vertAlign w:val="superscript"/>
              </w:rPr>
              <w:t xml:space="preserve"> </w:t>
            </w:r>
          </w:p>
        </w:tc>
        <w:tc>
          <w:tcPr>
            <w:tcW w:w="2169" w:type="pct"/>
            <w:vAlign w:val="center"/>
          </w:tcPr>
          <w:p w14:paraId="1D6A3358" w14:textId="52ACEA9B" w:rsidR="000E486F" w:rsidRDefault="004F0EF8" w:rsidP="00DD1EFF">
            <w:pPr>
              <w:jc w:val="center"/>
            </w:pPr>
            <w:r>
              <w:t xml:space="preserve">                                         </w:t>
            </w:r>
            <w:r>
              <w:rPr>
                <w:noProof/>
              </w:rPr>
              <w:drawing>
                <wp:inline distT="0" distB="0" distL="0" distR="0" wp14:anchorId="4817F4FE" wp14:editId="4FE68D5C">
                  <wp:extent cx="781050" cy="742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QR СЭ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EBDA3" w14:textId="70C61DD2" w:rsidR="002774CB" w:rsidRPr="00F420B9" w:rsidRDefault="002774CB" w:rsidP="000E486F">
            <w:pPr>
              <w:jc w:val="center"/>
              <w:rPr>
                <w:rFonts w:ascii="Times" w:hAnsi="Times"/>
                <w:b/>
                <w:sz w:val="26"/>
                <w:szCs w:val="26"/>
              </w:rPr>
            </w:pPr>
          </w:p>
        </w:tc>
      </w:tr>
      <w:tr w:rsidR="00D659B4" w:rsidRPr="00F420B9" w14:paraId="3BF9827B" w14:textId="77777777" w:rsidTr="00CE52A2">
        <w:tc>
          <w:tcPr>
            <w:tcW w:w="2831" w:type="pct"/>
            <w:gridSpan w:val="2"/>
          </w:tcPr>
          <w:p w14:paraId="34ADE1B0" w14:textId="45A32B71" w:rsidR="00D659B4" w:rsidRDefault="007F012F" w:rsidP="000E486F">
            <w:pPr>
              <w:spacing w:line="276" w:lineRule="auto"/>
              <w:rPr>
                <w:b/>
                <w:sz w:val="18"/>
                <w:szCs w:val="18"/>
              </w:rPr>
            </w:pPr>
            <w:r w:rsidRPr="00CB6A3A">
              <w:rPr>
                <w:b/>
                <w:sz w:val="18"/>
                <w:szCs w:val="18"/>
              </w:rPr>
              <w:t>Юридический</w:t>
            </w:r>
            <w:r w:rsidRPr="00CB6A3A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 w:rsidRPr="00CB6A3A">
              <w:rPr>
                <w:b/>
                <w:sz w:val="18"/>
                <w:szCs w:val="18"/>
              </w:rPr>
              <w:t>адрес</w:t>
            </w:r>
            <w:r w:rsidR="000E486F">
              <w:rPr>
                <w:b/>
                <w:sz w:val="18"/>
                <w:szCs w:val="18"/>
              </w:rPr>
              <w:t>:</w:t>
            </w:r>
          </w:p>
          <w:p w14:paraId="2768B0D8" w14:textId="0CC931FE" w:rsidR="000E486F" w:rsidRPr="000E486F" w:rsidRDefault="000E486F" w:rsidP="000E486F">
            <w:pPr>
              <w:spacing w:line="276" w:lineRule="auto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6140</w:t>
            </w:r>
            <w:r w:rsidR="00680B97">
              <w:rPr>
                <w:rFonts w:ascii="Times" w:hAnsi="Times"/>
                <w:sz w:val="18"/>
                <w:szCs w:val="18"/>
              </w:rPr>
              <w:t>00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Pr="00CB6A3A">
              <w:rPr>
                <w:sz w:val="18"/>
                <w:szCs w:val="18"/>
              </w:rPr>
              <w:t>г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. </w:t>
            </w:r>
            <w:r w:rsidRPr="00CB6A3A">
              <w:rPr>
                <w:sz w:val="18"/>
                <w:szCs w:val="18"/>
              </w:rPr>
              <w:t>Пермь</w:t>
            </w:r>
            <w:r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Pr="00CB6A3A">
              <w:rPr>
                <w:sz w:val="18"/>
                <w:szCs w:val="18"/>
              </w:rPr>
              <w:t>ул</w:t>
            </w:r>
            <w:r w:rsidRPr="00CB6A3A">
              <w:rPr>
                <w:rFonts w:ascii="Times" w:hAnsi="Times"/>
                <w:sz w:val="18"/>
                <w:szCs w:val="18"/>
              </w:rPr>
              <w:t>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C36A33" w:rsidRPr="00C36A33">
              <w:rPr>
                <w:sz w:val="18"/>
                <w:szCs w:val="18"/>
              </w:rPr>
              <w:t>Монастырская</w:t>
            </w:r>
            <w:r w:rsidRPr="00C36A33">
              <w:rPr>
                <w:sz w:val="18"/>
                <w:szCs w:val="18"/>
              </w:rPr>
              <w:t xml:space="preserve">, </w:t>
            </w:r>
            <w:r w:rsidRPr="00CB6A3A">
              <w:rPr>
                <w:sz w:val="18"/>
                <w:szCs w:val="18"/>
              </w:rPr>
              <w:t>д</w:t>
            </w:r>
            <w:r w:rsidRPr="00C36A33">
              <w:rPr>
                <w:sz w:val="18"/>
                <w:szCs w:val="18"/>
              </w:rPr>
              <w:t xml:space="preserve">. </w:t>
            </w:r>
            <w:r w:rsidR="00680B97" w:rsidRPr="00C36A33">
              <w:rPr>
                <w:sz w:val="18"/>
                <w:szCs w:val="18"/>
              </w:rPr>
              <w:t>12</w:t>
            </w:r>
            <w:r w:rsidR="00C36A33" w:rsidRPr="00C36A33">
              <w:rPr>
                <w:sz w:val="18"/>
                <w:szCs w:val="18"/>
              </w:rPr>
              <w:t>а</w:t>
            </w:r>
            <w:r w:rsidRPr="00C36A33">
              <w:rPr>
                <w:sz w:val="18"/>
                <w:szCs w:val="18"/>
              </w:rPr>
              <w:t>,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0A6680">
              <w:rPr>
                <w:rFonts w:ascii="Cambria" w:hAnsi="Cambria"/>
                <w:sz w:val="18"/>
                <w:szCs w:val="18"/>
              </w:rPr>
              <w:t>офис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680B97">
              <w:rPr>
                <w:rFonts w:ascii="Times" w:hAnsi="Times"/>
                <w:sz w:val="18"/>
                <w:szCs w:val="18"/>
              </w:rPr>
              <w:t>402</w:t>
            </w:r>
          </w:p>
          <w:p w14:paraId="0DB7DCC8" w14:textId="77777777" w:rsidR="00D659B4" w:rsidRPr="00CB6A3A" w:rsidRDefault="00D659B4" w:rsidP="000E486F">
            <w:pPr>
              <w:spacing w:line="276" w:lineRule="auto"/>
              <w:rPr>
                <w:rFonts w:ascii="Times" w:hAnsi="Times"/>
                <w:b/>
                <w:sz w:val="18"/>
                <w:szCs w:val="18"/>
              </w:rPr>
            </w:pPr>
            <w:r w:rsidRPr="00CB6A3A">
              <w:rPr>
                <w:b/>
                <w:sz w:val="18"/>
                <w:szCs w:val="18"/>
              </w:rPr>
              <w:t>Почтовый</w:t>
            </w:r>
            <w:r w:rsidRPr="00CB6A3A">
              <w:rPr>
                <w:rFonts w:ascii="Times" w:hAnsi="Times"/>
                <w:b/>
                <w:sz w:val="18"/>
                <w:szCs w:val="18"/>
              </w:rPr>
              <w:t xml:space="preserve"> </w:t>
            </w:r>
            <w:r w:rsidRPr="00CB6A3A">
              <w:rPr>
                <w:b/>
                <w:sz w:val="18"/>
                <w:szCs w:val="18"/>
              </w:rPr>
              <w:t>адрес</w:t>
            </w:r>
            <w:r w:rsidRPr="00CB6A3A">
              <w:rPr>
                <w:rFonts w:ascii="Times" w:hAnsi="Times"/>
                <w:b/>
                <w:sz w:val="18"/>
                <w:szCs w:val="18"/>
              </w:rPr>
              <w:t>:</w:t>
            </w:r>
          </w:p>
          <w:p w14:paraId="619D8ED7" w14:textId="6A825E62" w:rsidR="00D659B4" w:rsidRPr="00CB6A3A" w:rsidRDefault="000E486F" w:rsidP="00C36A33">
            <w:pPr>
              <w:spacing w:line="276" w:lineRule="auto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6140</w:t>
            </w:r>
            <w:r w:rsidR="00680B97">
              <w:rPr>
                <w:rFonts w:ascii="Times" w:hAnsi="Times"/>
                <w:sz w:val="18"/>
                <w:szCs w:val="18"/>
              </w:rPr>
              <w:t>00</w:t>
            </w:r>
            <w:r w:rsidR="00D659B4"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="00D659B4" w:rsidRPr="00CB6A3A">
              <w:rPr>
                <w:sz w:val="18"/>
                <w:szCs w:val="18"/>
              </w:rPr>
              <w:t>г</w:t>
            </w:r>
            <w:r w:rsidR="00D659B4" w:rsidRPr="00CB6A3A">
              <w:rPr>
                <w:rFonts w:ascii="Times" w:hAnsi="Times"/>
                <w:sz w:val="18"/>
                <w:szCs w:val="18"/>
              </w:rPr>
              <w:t xml:space="preserve">. </w:t>
            </w:r>
            <w:r w:rsidR="00D659B4" w:rsidRPr="00CB6A3A">
              <w:rPr>
                <w:sz w:val="18"/>
                <w:szCs w:val="18"/>
              </w:rPr>
              <w:t>Пермь</w:t>
            </w:r>
            <w:r w:rsidR="0091624F" w:rsidRPr="00CB6A3A">
              <w:rPr>
                <w:rFonts w:ascii="Times" w:hAnsi="Times"/>
                <w:sz w:val="18"/>
                <w:szCs w:val="18"/>
              </w:rPr>
              <w:t xml:space="preserve">, </w:t>
            </w:r>
            <w:r w:rsidR="005C420E" w:rsidRPr="00CB6A3A">
              <w:rPr>
                <w:sz w:val="18"/>
                <w:szCs w:val="18"/>
              </w:rPr>
              <w:t>ул</w:t>
            </w:r>
            <w:r w:rsidR="005C420E" w:rsidRPr="00CB6A3A">
              <w:rPr>
                <w:rFonts w:ascii="Times" w:hAnsi="Times"/>
                <w:sz w:val="18"/>
                <w:szCs w:val="18"/>
              </w:rPr>
              <w:t>.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C36A33" w:rsidRPr="00C36A33">
              <w:rPr>
                <w:sz w:val="18"/>
                <w:szCs w:val="18"/>
              </w:rPr>
              <w:t>Монастырская</w:t>
            </w:r>
            <w:r w:rsidR="005C420E" w:rsidRPr="00C36A33">
              <w:rPr>
                <w:sz w:val="18"/>
                <w:szCs w:val="18"/>
              </w:rPr>
              <w:t xml:space="preserve">, </w:t>
            </w:r>
            <w:r w:rsidR="005C420E" w:rsidRPr="00CB6A3A">
              <w:rPr>
                <w:sz w:val="18"/>
                <w:szCs w:val="18"/>
              </w:rPr>
              <w:t>д</w:t>
            </w:r>
            <w:r w:rsidR="005C420E" w:rsidRPr="00C36A33">
              <w:rPr>
                <w:sz w:val="18"/>
                <w:szCs w:val="18"/>
              </w:rPr>
              <w:t xml:space="preserve">. </w:t>
            </w:r>
            <w:r w:rsidR="00680B97" w:rsidRPr="00C36A33">
              <w:rPr>
                <w:sz w:val="18"/>
                <w:szCs w:val="18"/>
              </w:rPr>
              <w:t>12</w:t>
            </w:r>
            <w:r w:rsidR="00C36A33" w:rsidRPr="00C36A33">
              <w:rPr>
                <w:sz w:val="18"/>
                <w:szCs w:val="18"/>
              </w:rPr>
              <w:t>а</w:t>
            </w:r>
            <w:r w:rsidRPr="00C36A33">
              <w:rPr>
                <w:sz w:val="18"/>
                <w:szCs w:val="18"/>
              </w:rPr>
              <w:t>,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0A6680">
              <w:rPr>
                <w:rFonts w:ascii="Cambria" w:hAnsi="Cambria"/>
                <w:sz w:val="18"/>
                <w:szCs w:val="18"/>
              </w:rPr>
              <w:t>офис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680B97">
              <w:rPr>
                <w:rFonts w:ascii="Times" w:hAnsi="Times"/>
                <w:sz w:val="18"/>
                <w:szCs w:val="18"/>
              </w:rPr>
              <w:t>402</w:t>
            </w:r>
          </w:p>
        </w:tc>
        <w:tc>
          <w:tcPr>
            <w:tcW w:w="2169" w:type="pct"/>
            <w:vMerge w:val="restart"/>
          </w:tcPr>
          <w:p w14:paraId="2B3AB61D" w14:textId="52046CA7" w:rsidR="00CE52A2" w:rsidRPr="00F420B9" w:rsidRDefault="00CE52A2" w:rsidP="00CE52A2">
            <w:pPr>
              <w:rPr>
                <w:rFonts w:ascii="Times" w:hAnsi="Times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Pr="00F420B9">
              <w:t>РОССИЙСКАЯ</w:t>
            </w:r>
            <w:r w:rsidRPr="00F420B9">
              <w:rPr>
                <w:rFonts w:ascii="Times" w:hAnsi="Times"/>
              </w:rPr>
              <w:t xml:space="preserve"> </w:t>
            </w:r>
            <w:r w:rsidRPr="00F420B9">
              <w:t>ФЕДЕРАЦИЯ</w:t>
            </w:r>
          </w:p>
          <w:p w14:paraId="066933D5" w14:textId="77777777" w:rsidR="00CE52A2" w:rsidRPr="00F420B9" w:rsidRDefault="00CE52A2" w:rsidP="00CE52A2">
            <w:pPr>
              <w:jc w:val="center"/>
              <w:rPr>
                <w:rFonts w:ascii="Times" w:hAnsi="Times"/>
              </w:rPr>
            </w:pPr>
          </w:p>
          <w:p w14:paraId="47BD15C8" w14:textId="5B226834" w:rsidR="000E486F" w:rsidRPr="003A5C67" w:rsidRDefault="00CE52A2" w:rsidP="00CE52A2">
            <w:pPr>
              <w:ind w:left="459" w:hanging="203"/>
              <w:rPr>
                <w:rFonts w:ascii="Times" w:hAnsi="Times"/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F420B9">
              <w:rPr>
                <w:b/>
                <w:sz w:val="26"/>
                <w:szCs w:val="26"/>
              </w:rPr>
              <w:t>ООО</w:t>
            </w:r>
            <w:r w:rsidRPr="00F420B9">
              <w:rPr>
                <w:rFonts w:ascii="Times" w:hAnsi="Times"/>
                <w:b/>
                <w:sz w:val="26"/>
                <w:szCs w:val="26"/>
              </w:rPr>
              <w:t xml:space="preserve"> «</w:t>
            </w:r>
            <w:r>
              <w:rPr>
                <w:b/>
                <w:sz w:val="26"/>
                <w:szCs w:val="26"/>
              </w:rPr>
              <w:t>СПЕЦ ЭНЕРДЖИ</w:t>
            </w:r>
            <w:r w:rsidRPr="00F420B9">
              <w:rPr>
                <w:rFonts w:ascii="Times" w:hAnsi="Times" w:cs="Times"/>
                <w:b/>
                <w:sz w:val="26"/>
                <w:szCs w:val="26"/>
              </w:rPr>
              <w:t>»</w:t>
            </w:r>
          </w:p>
        </w:tc>
      </w:tr>
      <w:tr w:rsidR="00E1212F" w:rsidRPr="000A0A4E" w14:paraId="0AFD89D7" w14:textId="77777777" w:rsidTr="00CE52A2">
        <w:trPr>
          <w:trHeight w:val="554"/>
        </w:trPr>
        <w:tc>
          <w:tcPr>
            <w:tcW w:w="2221" w:type="pct"/>
          </w:tcPr>
          <w:p w14:paraId="6E0F86F1" w14:textId="006E6B01" w:rsidR="00E1212F" w:rsidRPr="000E486F" w:rsidRDefault="00D659B4" w:rsidP="000E486F">
            <w:pPr>
              <w:spacing w:line="276" w:lineRule="auto"/>
              <w:rPr>
                <w:rFonts w:ascii="Times" w:hAnsi="Times"/>
                <w:sz w:val="18"/>
                <w:szCs w:val="18"/>
                <w:lang w:val="en-US"/>
              </w:rPr>
            </w:pPr>
            <w:r w:rsidRPr="00CB6A3A">
              <w:rPr>
                <w:sz w:val="18"/>
                <w:szCs w:val="18"/>
              </w:rPr>
              <w:t>Тел</w:t>
            </w:r>
            <w:r w:rsidRPr="000E486F">
              <w:rPr>
                <w:rFonts w:ascii="Times" w:hAnsi="Times"/>
                <w:sz w:val="18"/>
                <w:szCs w:val="18"/>
                <w:lang w:val="en-US"/>
              </w:rPr>
              <w:t>.:</w:t>
            </w:r>
            <w:r w:rsidR="00E1212F" w:rsidRPr="000E486F">
              <w:rPr>
                <w:rFonts w:ascii="Times" w:hAnsi="Times"/>
                <w:sz w:val="18"/>
                <w:szCs w:val="18"/>
                <w:lang w:val="en-US"/>
              </w:rPr>
              <w:t xml:space="preserve"> +7 (342) 2</w:t>
            </w:r>
            <w:r w:rsidR="000E486F" w:rsidRPr="000E486F">
              <w:rPr>
                <w:rFonts w:ascii="Times" w:hAnsi="Times"/>
                <w:sz w:val="18"/>
                <w:szCs w:val="18"/>
                <w:lang w:val="en-US"/>
              </w:rPr>
              <w:t>59-01-87</w:t>
            </w:r>
          </w:p>
          <w:p w14:paraId="788059C4" w14:textId="65BDC0CF" w:rsidR="00DF6626" w:rsidRPr="000E486F" w:rsidRDefault="00E1212F" w:rsidP="000E486F">
            <w:pPr>
              <w:spacing w:line="276" w:lineRule="auto"/>
              <w:rPr>
                <w:rFonts w:ascii="Times" w:hAnsi="Times"/>
                <w:b/>
                <w:sz w:val="18"/>
                <w:szCs w:val="18"/>
                <w:lang w:val="en-US"/>
              </w:rPr>
            </w:pPr>
            <w:r w:rsidRPr="00CB6A3A">
              <w:rPr>
                <w:rFonts w:ascii="Times" w:hAnsi="Times"/>
                <w:sz w:val="18"/>
                <w:szCs w:val="18"/>
                <w:lang w:val="en-US"/>
              </w:rPr>
              <w:t>E</w:t>
            </w:r>
            <w:r w:rsidRPr="000E486F">
              <w:rPr>
                <w:rFonts w:ascii="Times" w:hAnsi="Times"/>
                <w:sz w:val="18"/>
                <w:szCs w:val="18"/>
                <w:lang w:val="en-US"/>
              </w:rPr>
              <w:t>-</w:t>
            </w:r>
            <w:r w:rsidRPr="00CB6A3A">
              <w:rPr>
                <w:rFonts w:ascii="Times" w:hAnsi="Times"/>
                <w:sz w:val="18"/>
                <w:szCs w:val="18"/>
                <w:lang w:val="en-US"/>
              </w:rPr>
              <w:t>mail</w:t>
            </w:r>
            <w:r w:rsidRPr="000E486F">
              <w:rPr>
                <w:rFonts w:ascii="Times" w:hAnsi="Times"/>
                <w:sz w:val="18"/>
                <w:szCs w:val="18"/>
                <w:lang w:val="en-US"/>
              </w:rPr>
              <w:t xml:space="preserve">: </w:t>
            </w:r>
            <w:r w:rsidR="000E486F" w:rsidRPr="00CE52A2">
              <w:rPr>
                <w:rFonts w:ascii="Times" w:hAnsi="Times"/>
                <w:color w:val="0070C0"/>
                <w:sz w:val="18"/>
                <w:szCs w:val="18"/>
                <w:u w:val="single"/>
                <w:lang w:val="en-US"/>
              </w:rPr>
              <w:t>info@senergy.pro</w:t>
            </w:r>
            <w:r w:rsidRPr="000E486F">
              <w:rPr>
                <w:rFonts w:ascii="Times" w:hAnsi="Times"/>
                <w:color w:val="0070C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10" w:type="pct"/>
          </w:tcPr>
          <w:p w14:paraId="6F00A0EC" w14:textId="77777777" w:rsidR="00060D76" w:rsidRPr="000E486F" w:rsidRDefault="00060D76" w:rsidP="00060D76">
            <w:pPr>
              <w:ind w:left="2254"/>
              <w:rPr>
                <w:rFonts w:ascii="Times" w:hAnsi="Times"/>
                <w:b/>
                <w:sz w:val="18"/>
                <w:szCs w:val="18"/>
                <w:lang w:val="en-US"/>
              </w:rPr>
            </w:pPr>
          </w:p>
          <w:p w14:paraId="062A78B2" w14:textId="77777777" w:rsidR="00060D76" w:rsidRPr="000E486F" w:rsidRDefault="00060D76" w:rsidP="00325BB9">
            <w:pPr>
              <w:rPr>
                <w:rFonts w:ascii="Times" w:hAnsi="Times"/>
                <w:b/>
                <w:sz w:val="18"/>
                <w:szCs w:val="18"/>
                <w:lang w:val="en-US"/>
              </w:rPr>
            </w:pPr>
          </w:p>
        </w:tc>
        <w:tc>
          <w:tcPr>
            <w:tcW w:w="2169" w:type="pct"/>
            <w:vMerge/>
          </w:tcPr>
          <w:p w14:paraId="2664FAFD" w14:textId="77777777" w:rsidR="00D659B4" w:rsidRPr="000E486F" w:rsidRDefault="00D659B4">
            <w:pPr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</w:tbl>
    <w:p w14:paraId="551509A1" w14:textId="72B25A35" w:rsidR="00550F68" w:rsidRPr="00BF5DE0" w:rsidRDefault="00550F68" w:rsidP="00550F68">
      <w:pPr>
        <w:jc w:val="center"/>
        <w:rPr>
          <w:b/>
          <w:sz w:val="40"/>
          <w:szCs w:val="40"/>
          <w:lang w:val="en-US"/>
        </w:rPr>
      </w:pPr>
      <w:r w:rsidRPr="001428C1">
        <w:rPr>
          <w:b/>
          <w:sz w:val="40"/>
          <w:szCs w:val="40"/>
        </w:rPr>
        <w:t>Опросный лист</w:t>
      </w:r>
      <w:r w:rsidR="00613753">
        <w:rPr>
          <w:b/>
          <w:sz w:val="40"/>
          <w:szCs w:val="40"/>
          <w:lang w:val="en-US"/>
        </w:rPr>
        <w:t xml:space="preserve"> </w:t>
      </w:r>
      <w:r w:rsidR="00613753">
        <w:rPr>
          <w:b/>
          <w:sz w:val="40"/>
          <w:szCs w:val="40"/>
        </w:rPr>
        <w:t xml:space="preserve">№ </w:t>
      </w:r>
      <w:r w:rsidR="00BF5DE0">
        <w:rPr>
          <w:b/>
          <w:sz w:val="40"/>
          <w:szCs w:val="40"/>
          <w:lang w:val="en-US"/>
        </w:rPr>
        <w:t>___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6222"/>
      </w:tblGrid>
      <w:tr w:rsidR="00613753" w:rsidRPr="00130EFA" w14:paraId="0437EEF5" w14:textId="77777777" w:rsidTr="00537C24">
        <w:tc>
          <w:tcPr>
            <w:tcW w:w="9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4E6C59C" w14:textId="195CCBA8" w:rsidR="00613753" w:rsidRPr="00613753" w:rsidRDefault="00613753" w:rsidP="00613753">
            <w:pPr>
              <w:rPr>
                <w:b/>
                <w:sz w:val="26"/>
                <w:szCs w:val="26"/>
              </w:rPr>
            </w:pPr>
            <w:r w:rsidRPr="00613753">
              <w:rPr>
                <w:b/>
                <w:sz w:val="26"/>
                <w:szCs w:val="26"/>
              </w:rPr>
              <w:t>Контактные данные</w:t>
            </w:r>
          </w:p>
        </w:tc>
      </w:tr>
      <w:tr w:rsidR="005778E2" w:rsidRPr="005778E2" w14:paraId="4DCACBF2" w14:textId="77777777" w:rsidTr="00537C24">
        <w:tc>
          <w:tcPr>
            <w:tcW w:w="367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F312892" w14:textId="4229C5DA" w:rsidR="00613753" w:rsidRPr="005778E2" w:rsidRDefault="00613753" w:rsidP="00613753">
            <w:r w:rsidRPr="005778E2">
              <w:t>Организация:</w:t>
            </w:r>
          </w:p>
        </w:tc>
        <w:tc>
          <w:tcPr>
            <w:tcW w:w="622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BEE3DF0" w14:textId="343715E5" w:rsidR="00613753" w:rsidRPr="005778E2" w:rsidRDefault="00613753" w:rsidP="00613753">
            <w:pPr>
              <w:jc w:val="center"/>
              <w:rPr>
                <w:sz w:val="26"/>
                <w:szCs w:val="26"/>
              </w:rPr>
            </w:pPr>
          </w:p>
        </w:tc>
      </w:tr>
      <w:tr w:rsidR="005778E2" w:rsidRPr="005778E2" w14:paraId="4CEDB6E0" w14:textId="77777777" w:rsidTr="00537C24">
        <w:tc>
          <w:tcPr>
            <w:tcW w:w="3675" w:type="dxa"/>
            <w:tcMar>
              <w:top w:w="57" w:type="dxa"/>
              <w:bottom w:w="57" w:type="dxa"/>
            </w:tcMar>
          </w:tcPr>
          <w:p w14:paraId="559C35C3" w14:textId="77777777" w:rsidR="00613753" w:rsidRPr="005778E2" w:rsidRDefault="00613753" w:rsidP="00613753">
            <w:r w:rsidRPr="005778E2">
              <w:t>Контактное лицо: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64C74D4F" w14:textId="404FCD88" w:rsidR="00613753" w:rsidRPr="005778E2" w:rsidRDefault="00613753" w:rsidP="00613753">
            <w:pPr>
              <w:jc w:val="center"/>
              <w:rPr>
                <w:sz w:val="26"/>
                <w:szCs w:val="26"/>
              </w:rPr>
            </w:pPr>
          </w:p>
        </w:tc>
      </w:tr>
      <w:tr w:rsidR="005778E2" w:rsidRPr="005778E2" w14:paraId="03131F64" w14:textId="77777777" w:rsidTr="00537C24">
        <w:tc>
          <w:tcPr>
            <w:tcW w:w="3675" w:type="dxa"/>
            <w:tcMar>
              <w:top w:w="57" w:type="dxa"/>
              <w:bottom w:w="57" w:type="dxa"/>
            </w:tcMar>
          </w:tcPr>
          <w:p w14:paraId="568D8DC9" w14:textId="77777777" w:rsidR="00613753" w:rsidRPr="005778E2" w:rsidRDefault="00613753" w:rsidP="00613753">
            <w:r w:rsidRPr="005778E2">
              <w:t>Контактный телефон: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0F852CC4" w14:textId="508C9DFE" w:rsidR="00613753" w:rsidRPr="005778E2" w:rsidRDefault="00613753" w:rsidP="00613753">
            <w:pPr>
              <w:jc w:val="center"/>
              <w:rPr>
                <w:sz w:val="26"/>
                <w:szCs w:val="26"/>
              </w:rPr>
            </w:pPr>
          </w:p>
        </w:tc>
      </w:tr>
      <w:tr w:rsidR="005778E2" w:rsidRPr="005778E2" w14:paraId="71025A51" w14:textId="77777777" w:rsidTr="00537C24">
        <w:tc>
          <w:tcPr>
            <w:tcW w:w="3675" w:type="dxa"/>
            <w:tcMar>
              <w:top w:w="57" w:type="dxa"/>
              <w:bottom w:w="57" w:type="dxa"/>
            </w:tcMar>
          </w:tcPr>
          <w:p w14:paraId="68C9F6A3" w14:textId="158E880E" w:rsidR="00613753" w:rsidRPr="005778E2" w:rsidRDefault="00613753" w:rsidP="00613753">
            <w:r w:rsidRPr="005778E2">
              <w:t>Электронная почта:</w:t>
            </w:r>
          </w:p>
        </w:tc>
        <w:tc>
          <w:tcPr>
            <w:tcW w:w="6226" w:type="dxa"/>
            <w:tcMar>
              <w:top w:w="57" w:type="dxa"/>
              <w:bottom w:w="57" w:type="dxa"/>
            </w:tcMar>
          </w:tcPr>
          <w:p w14:paraId="2707CAF8" w14:textId="3D95ECF8" w:rsidR="00613753" w:rsidRPr="005778E2" w:rsidRDefault="00613753" w:rsidP="00613753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0FA7FE0C" w14:textId="77777777" w:rsidR="00550F68" w:rsidRPr="005778E2" w:rsidRDefault="00550F68" w:rsidP="00550F68">
      <w:pPr>
        <w:spacing w:line="276" w:lineRule="auto"/>
        <w:rPr>
          <w:b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4762"/>
      </w:tblGrid>
      <w:tr w:rsidR="00613753" w:rsidRPr="00130EFA" w14:paraId="6D3A5217" w14:textId="77777777" w:rsidTr="00D247FD">
        <w:tc>
          <w:tcPr>
            <w:tcW w:w="9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663C99C" w14:textId="11263AAD" w:rsidR="00613753" w:rsidRPr="00613753" w:rsidRDefault="00613753" w:rsidP="000F489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данные</w:t>
            </w:r>
          </w:p>
        </w:tc>
      </w:tr>
      <w:tr w:rsidR="00032F5B" w:rsidRPr="00130EFA" w14:paraId="171ECD49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16C3643" w14:textId="1ECDB67B" w:rsidR="00613753" w:rsidRPr="002C21C8" w:rsidRDefault="00613753" w:rsidP="000F489A">
            <w:r>
              <w:t>Наименование объекта: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F6A968F" w14:textId="325DF268" w:rsidR="00613753" w:rsidRPr="005778E2" w:rsidRDefault="00613753" w:rsidP="000F489A">
            <w:pPr>
              <w:jc w:val="center"/>
              <w:rPr>
                <w:sz w:val="26"/>
                <w:szCs w:val="26"/>
              </w:rPr>
            </w:pPr>
          </w:p>
        </w:tc>
      </w:tr>
      <w:tr w:rsidR="00EE25BF" w:rsidRPr="00130EFA" w14:paraId="66FF6679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AF020C2" w14:textId="08DBCDEA" w:rsidR="00EE25BF" w:rsidRDefault="00EE25BF" w:rsidP="000F489A">
            <w:r>
              <w:t xml:space="preserve">Наименование оборудования: 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925B78C" w14:textId="2C46CB74" w:rsidR="000A6680" w:rsidRPr="00C340FD" w:rsidRDefault="00680B97" w:rsidP="000A6680">
            <w:r>
              <w:t>Блок редуцирования газа</w:t>
            </w:r>
          </w:p>
        </w:tc>
      </w:tr>
      <w:tr w:rsidR="00D247FD" w:rsidRPr="00130EFA" w14:paraId="64E0C48A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35A7E7C" w14:textId="51DFEDE5" w:rsidR="00D247FD" w:rsidRDefault="00D247FD" w:rsidP="000F489A">
            <w:r>
              <w:t>Состав газа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1B34166" w14:textId="596952E8" w:rsidR="00D247FD" w:rsidRDefault="00D247FD" w:rsidP="000A6680">
            <w:r>
              <w:t>Приложить состав газа</w:t>
            </w:r>
          </w:p>
        </w:tc>
      </w:tr>
      <w:tr w:rsidR="00E81FAA" w:rsidRPr="00130EFA" w14:paraId="4F385D9F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811D9" w14:textId="2CBB81EB" w:rsidR="00E81FAA" w:rsidRDefault="00E81FAA" w:rsidP="000F489A">
            <w:r>
              <w:t>Исполнение, на раме/в шкафу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83187EC" w14:textId="77777777" w:rsidR="00E81FAA" w:rsidRDefault="00E81FAA" w:rsidP="000A6680"/>
        </w:tc>
      </w:tr>
      <w:tr w:rsidR="00680B97" w:rsidRPr="00130EFA" w14:paraId="72DA9D1A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2DF9AA7" w14:textId="7E6080F0" w:rsidR="00680B97" w:rsidRDefault="00680B97" w:rsidP="000F489A">
            <w:r>
              <w:t>Входное давление, МПа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73CCEE8" w14:textId="77777777" w:rsidR="00680B97" w:rsidRDefault="00680B97" w:rsidP="000A6680"/>
        </w:tc>
      </w:tr>
      <w:tr w:rsidR="00680B97" w:rsidRPr="00130EFA" w14:paraId="3A23F71A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C5AF1D8" w14:textId="331E358D" w:rsidR="00680B97" w:rsidRDefault="00680B97" w:rsidP="000F489A">
            <w:r>
              <w:t>Входной диаметр, мм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7FCD929" w14:textId="77777777" w:rsidR="00680B97" w:rsidRDefault="00680B97" w:rsidP="000A6680"/>
        </w:tc>
      </w:tr>
      <w:tr w:rsidR="00680B97" w:rsidRPr="00130EFA" w14:paraId="213AF5AB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B2200CB" w14:textId="54AB397B" w:rsidR="00680B97" w:rsidRDefault="00680B97" w:rsidP="000F489A">
            <w:r>
              <w:t>Количество выходов, шт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2855C84" w14:textId="77777777" w:rsidR="00680B97" w:rsidRDefault="00680B97" w:rsidP="000A6680"/>
        </w:tc>
      </w:tr>
      <w:tr w:rsidR="00680B97" w:rsidRPr="00130EFA" w14:paraId="26409846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DC59020" w14:textId="47C90FF4" w:rsidR="00680B97" w:rsidRDefault="00680B97" w:rsidP="00680B97">
            <w:r>
              <w:t>Выходное давление по каждому выходу, МПа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F36D970" w14:textId="77777777" w:rsidR="00680B97" w:rsidRDefault="00680B97" w:rsidP="000A6680"/>
        </w:tc>
      </w:tr>
      <w:tr w:rsidR="00680B97" w:rsidRPr="00130EFA" w14:paraId="1BE6CA7D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D25D11C" w14:textId="0775EF8B" w:rsidR="00680B97" w:rsidRDefault="00680B97" w:rsidP="00680B97">
            <w:r>
              <w:t>Выходной диаметр по каждому выходу, мм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ED426F1" w14:textId="77777777" w:rsidR="00680B97" w:rsidRDefault="00680B97" w:rsidP="000A6680"/>
        </w:tc>
      </w:tr>
      <w:tr w:rsidR="00DB5900" w:rsidRPr="00130EFA" w14:paraId="14FBB041" w14:textId="77777777" w:rsidTr="00D247FD">
        <w:trPr>
          <w:trHeight w:val="589"/>
        </w:trPr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F86B0DB" w14:textId="0CB4F904" w:rsidR="00DB5900" w:rsidRPr="00680B97" w:rsidRDefault="00DB5900" w:rsidP="00DB5900">
            <w:r>
              <w:t>Максимальная производительность по каждому выходу, нм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D3BAA29" w14:textId="77777777" w:rsidR="00DB5900" w:rsidRPr="00DB5900" w:rsidRDefault="00DB5900" w:rsidP="000A6680"/>
        </w:tc>
      </w:tr>
      <w:tr w:rsidR="00680B97" w:rsidRPr="00130EFA" w14:paraId="1D4B8D0C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3274F6D" w14:textId="2BF1F119" w:rsidR="00680B97" w:rsidRPr="00680B97" w:rsidRDefault="00680B97" w:rsidP="000F489A">
            <w:r>
              <w:t>Минимальная производительность по каждому выходу, нм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61EF936" w14:textId="77777777" w:rsidR="00680B97" w:rsidRDefault="00680B97" w:rsidP="000A6680"/>
        </w:tc>
      </w:tr>
      <w:tr w:rsidR="000A0A4E" w:rsidRPr="00130EFA" w14:paraId="51CF9AB9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5BE3E27" w14:textId="3324CB77" w:rsidR="000A0A4E" w:rsidRDefault="000A0A4E" w:rsidP="000F489A">
            <w:r w:rsidRPr="000A0A4E">
              <w:t>Температура газа на входе в блок минимальная/максимальная, °С</w:t>
            </w:r>
            <w:r w:rsidRPr="000A0A4E">
              <w:tab/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E63480B" w14:textId="77777777" w:rsidR="000A0A4E" w:rsidRDefault="000A0A4E" w:rsidP="000A6680"/>
        </w:tc>
      </w:tr>
      <w:tr w:rsidR="000A0A4E" w:rsidRPr="00130EFA" w14:paraId="05748A0D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01790F6" w14:textId="3B3C6444" w:rsidR="000A0A4E" w:rsidRPr="000A0A4E" w:rsidRDefault="000A0A4E" w:rsidP="000F489A">
            <w:r>
              <w:t>Расположение блока, на улице/в помещении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3210974" w14:textId="77777777" w:rsidR="000A0A4E" w:rsidRDefault="000A0A4E" w:rsidP="000A6680"/>
        </w:tc>
      </w:tr>
      <w:tr w:rsidR="00680B97" w:rsidRPr="00130EFA" w14:paraId="00B42AD8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84A692F" w14:textId="1BC0C72B" w:rsidR="00680B97" w:rsidRDefault="00DB5900" w:rsidP="00DB5900">
            <w:r>
              <w:t>Температура окружающей среды</w:t>
            </w:r>
            <w:r w:rsidRPr="00DB5900">
              <w:t xml:space="preserve"> минимальная</w:t>
            </w:r>
            <w:r>
              <w:t>/максимальная, °С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9B21A9F" w14:textId="77777777" w:rsidR="00680B97" w:rsidRDefault="00680B97" w:rsidP="000A6680"/>
        </w:tc>
      </w:tr>
      <w:tr w:rsidR="00DB5900" w:rsidRPr="00130EFA" w14:paraId="60115DB5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61D0D15" w14:textId="24C0B16B" w:rsidR="00DB5900" w:rsidRPr="00DB5900" w:rsidRDefault="00DB5900" w:rsidP="000F489A">
            <w:r>
              <w:t xml:space="preserve">Сейсмичность района, баллы по СНИП </w:t>
            </w:r>
            <w:r>
              <w:rPr>
                <w:lang w:val="en-US"/>
              </w:rPr>
              <w:t>II</w:t>
            </w:r>
            <w:r w:rsidRPr="00DB5900">
              <w:t>-7-81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38BAA4E" w14:textId="77777777" w:rsidR="00DB5900" w:rsidRDefault="00DB5900" w:rsidP="000A6680"/>
        </w:tc>
      </w:tr>
      <w:tr w:rsidR="00E81FAA" w:rsidRPr="00130EFA" w14:paraId="1AE35C2E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2D0A713" w14:textId="1DECA37B" w:rsidR="00E81FAA" w:rsidRPr="00E81FAA" w:rsidRDefault="00E81FAA" w:rsidP="000F489A">
            <w:pPr>
              <w:rPr>
                <w:vertAlign w:val="superscript"/>
              </w:rPr>
            </w:pPr>
            <w:r>
              <w:t>Содержание механических примесей в газе на входе в блок,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9A6464B" w14:textId="77777777" w:rsidR="00E81FAA" w:rsidRDefault="00E81FAA" w:rsidP="000A6680"/>
        </w:tc>
      </w:tr>
      <w:tr w:rsidR="00E81FAA" w:rsidRPr="00130EFA" w14:paraId="7F20EAE9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C7859F5" w14:textId="721087DE" w:rsidR="00E81FAA" w:rsidRPr="00C00239" w:rsidRDefault="00E81FAA" w:rsidP="000F489A">
            <w:pPr>
              <w:rPr>
                <w:vertAlign w:val="superscript"/>
              </w:rPr>
            </w:pPr>
            <w:r>
              <w:t>Содержание жидкости в потоке газа на входе в блок</w:t>
            </w:r>
            <w:r w:rsidR="00C00239">
              <w:t>, мг/м</w:t>
            </w:r>
            <w:r w:rsidR="00C00239">
              <w:rPr>
                <w:vertAlign w:val="superscript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01FCDA5" w14:textId="77777777" w:rsidR="00E81FAA" w:rsidRDefault="00E81FAA" w:rsidP="000A6680"/>
        </w:tc>
      </w:tr>
      <w:tr w:rsidR="00F16152" w:rsidRPr="00130EFA" w14:paraId="7F3D0CEB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E60505E" w14:textId="1C28BD81" w:rsidR="00F16152" w:rsidRPr="00F16152" w:rsidRDefault="00F16152" w:rsidP="000F489A">
            <w:r>
              <w:lastRenderedPageBreak/>
              <w:t>Необходимость очистки газа, да/нет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FF82F57" w14:textId="77777777" w:rsidR="00F16152" w:rsidRDefault="00F16152" w:rsidP="000A6680"/>
        </w:tc>
      </w:tr>
      <w:tr w:rsidR="00F16152" w:rsidRPr="00130EFA" w14:paraId="46079ED9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D28AF08" w14:textId="35B2FA90" w:rsidR="00F16152" w:rsidRPr="00F16152" w:rsidRDefault="00F16152" w:rsidP="000F489A">
            <w:pPr>
              <w:rPr>
                <w:vertAlign w:val="superscript"/>
              </w:rPr>
            </w:pPr>
            <w:r>
              <w:t>Требования к степени очистки газа (допустимые размеры твёрдых частиц (мкм) на выходе из блока и предельно допустимое содержание механических примесей,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CCFAC08" w14:textId="77777777" w:rsidR="00F16152" w:rsidRDefault="00F16152" w:rsidP="000A6680"/>
        </w:tc>
      </w:tr>
      <w:tr w:rsidR="00F16152" w:rsidRPr="00130EFA" w14:paraId="113726DB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6F180F6" w14:textId="2D5C44DC" w:rsidR="00F16152" w:rsidRDefault="00F16152" w:rsidP="000F489A">
            <w:r>
              <w:t>Резервирование узла очистки, да/нет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9ED5734" w14:textId="77777777" w:rsidR="00F16152" w:rsidRDefault="00F16152" w:rsidP="000A6680"/>
        </w:tc>
      </w:tr>
      <w:tr w:rsidR="00F16152" w:rsidRPr="00130EFA" w14:paraId="0F2B4D27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84EDA46" w14:textId="253DF3B1" w:rsidR="00F16152" w:rsidRDefault="00F16152" w:rsidP="000F489A">
            <w:r>
              <w:t>Подогрев газа, да/нет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4189C27" w14:textId="77777777" w:rsidR="00F16152" w:rsidRDefault="00F16152" w:rsidP="000A6680"/>
        </w:tc>
      </w:tr>
      <w:tr w:rsidR="00F16152" w:rsidRPr="00130EFA" w14:paraId="3D80B741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F83B4AF" w14:textId="6AD9B3D4" w:rsidR="00F16152" w:rsidRDefault="00F16152" w:rsidP="000F489A">
            <w:r>
              <w:t>Резервирование узла подогрева газа, да/нет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AB78547" w14:textId="77777777" w:rsidR="00F16152" w:rsidRDefault="00F16152" w:rsidP="000A6680"/>
        </w:tc>
      </w:tr>
      <w:tr w:rsidR="00F16152" w:rsidRPr="00130EFA" w14:paraId="6FE0D5ED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D301E6D" w14:textId="22091E57" w:rsidR="00F16152" w:rsidRDefault="00F16152" w:rsidP="000F489A">
            <w:r>
              <w:t>Минимальная температура газа на выходе (для блока подготовки газа с узлом подогрева газа), °С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A0C2B2A" w14:textId="77777777" w:rsidR="00F16152" w:rsidRDefault="00F16152" w:rsidP="000A6680"/>
        </w:tc>
      </w:tr>
      <w:tr w:rsidR="00F16152" w:rsidRPr="00130EFA" w14:paraId="22F2B2BA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CD771B0" w14:textId="4E2AAD35" w:rsidR="00F16152" w:rsidRDefault="00F16152" w:rsidP="000F489A">
            <w:r>
              <w:t>Резервирование линии редуцирования, да/нет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0316B6B" w14:textId="77777777" w:rsidR="00F16152" w:rsidRDefault="00F16152" w:rsidP="000A6680"/>
        </w:tc>
      </w:tr>
      <w:tr w:rsidR="00F16152" w:rsidRPr="00130EFA" w14:paraId="1E09D721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5DAA053" w14:textId="620DF34E" w:rsidR="00F16152" w:rsidRDefault="00F16152" w:rsidP="000F489A">
            <w:r>
              <w:t>Коммерческий учёт расхода газа, да/нет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F453B88" w14:textId="77777777" w:rsidR="00F16152" w:rsidRDefault="00F16152" w:rsidP="000A6680"/>
        </w:tc>
      </w:tr>
      <w:tr w:rsidR="00F16152" w:rsidRPr="00130EFA" w14:paraId="2B0F9A1D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7DD6190" w14:textId="05D9417F" w:rsidR="00F16152" w:rsidRDefault="00F16152" w:rsidP="00F16152">
            <w:r>
              <w:t>Резервирование узла учёта газа, да/нет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2F48E9A" w14:textId="77777777" w:rsidR="00F16152" w:rsidRDefault="00F16152" w:rsidP="000A6680"/>
        </w:tc>
      </w:tr>
      <w:tr w:rsidR="00E81FAA" w:rsidRPr="00130EFA" w14:paraId="287C3559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EAD4E0F" w14:textId="015CDEA3" w:rsidR="00E81FAA" w:rsidRDefault="00E81FAA" w:rsidP="00E81FAA">
            <w:r>
              <w:t>Управление (местное/дистанционное)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99872E3" w14:textId="62D5C604" w:rsidR="00E81FAA" w:rsidRDefault="00E81FAA" w:rsidP="00E81FAA"/>
        </w:tc>
      </w:tr>
      <w:tr w:rsidR="00E81FAA" w:rsidRPr="00130EFA" w14:paraId="3A69EAF2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7601E0D" w14:textId="16211CAC" w:rsidR="00E81FAA" w:rsidRDefault="00E81FAA" w:rsidP="00E81FAA">
            <w:r>
              <w:t>Установка системы автоматизированного управления технологическим процессом, да/нет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D6DDAA6" w14:textId="77777777" w:rsidR="00E81FAA" w:rsidRDefault="00E81FAA" w:rsidP="00E81FAA"/>
        </w:tc>
      </w:tr>
      <w:tr w:rsidR="00C00239" w:rsidRPr="00130EFA" w14:paraId="061F5F4C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BA8E422" w14:textId="0EDBE83D" w:rsidR="00C00239" w:rsidRDefault="00C00239" w:rsidP="00E81FAA">
            <w:r>
              <w:t xml:space="preserve">Наличие системы бесперебойного питания электрооборудования потребителей особой группы 1 категории, да (на сколько часов </w:t>
            </w:r>
            <w:proofErr w:type="gramStart"/>
            <w:r>
              <w:t>работы)/</w:t>
            </w:r>
            <w:proofErr w:type="gramEnd"/>
            <w:r>
              <w:t>нет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944F95F" w14:textId="77777777" w:rsidR="00C00239" w:rsidRDefault="00C00239" w:rsidP="00E81FAA"/>
        </w:tc>
      </w:tr>
      <w:tr w:rsidR="00E81FAA" w:rsidRPr="00130EFA" w14:paraId="29B3F4C9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29C8DE0" w14:textId="75F2CE83" w:rsidR="00E81FAA" w:rsidRDefault="00E81FAA" w:rsidP="00E81FAA">
            <w:r>
              <w:t>Необходимость дистанционной передачи технологической информации и сигналов тревоги на диспетчерский пульт, да/нет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AFBD1FE" w14:textId="77777777" w:rsidR="00E81FAA" w:rsidRDefault="00E81FAA" w:rsidP="00E81FAA"/>
        </w:tc>
      </w:tr>
      <w:tr w:rsidR="00D247FD" w:rsidRPr="00130EFA" w14:paraId="08CFAE13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F19701E" w14:textId="49010016" w:rsidR="00D247FD" w:rsidRDefault="00D247FD" w:rsidP="00E81FAA">
            <w:r>
              <w:t>Необходимость системы контроля загазованности, да/нет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DEF1A45" w14:textId="77777777" w:rsidR="00D247FD" w:rsidRDefault="00D247FD" w:rsidP="00E81FAA"/>
        </w:tc>
      </w:tr>
      <w:tr w:rsidR="00E81FAA" w:rsidRPr="00130EFA" w14:paraId="5A4147D2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EB87F90" w14:textId="24089D87" w:rsidR="00E81FAA" w:rsidRDefault="00E81FAA" w:rsidP="00E81FAA">
            <w:r>
              <w:t xml:space="preserve">Требования по </w:t>
            </w:r>
            <w:proofErr w:type="spellStart"/>
            <w:r>
              <w:t>взрывозащите</w:t>
            </w:r>
            <w:proofErr w:type="spellEnd"/>
            <w:r w:rsidR="00C00239">
              <w:t>:</w:t>
            </w:r>
          </w:p>
          <w:p w14:paraId="365F6FAC" w14:textId="77777777" w:rsidR="00E81FAA" w:rsidRDefault="00E81FAA" w:rsidP="00E81FAA">
            <w:r>
              <w:t>- класс взрывоопасной зоны по ПУЭ</w:t>
            </w:r>
          </w:p>
          <w:p w14:paraId="6C179E67" w14:textId="4AC15B5C" w:rsidR="00E81FAA" w:rsidRDefault="00E81FAA" w:rsidP="00E81FAA">
            <w:r>
              <w:t>- категория и группа взрывоопасной смеси по ПУЭ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124C25D" w14:textId="207ABB5D" w:rsidR="00E81FAA" w:rsidRPr="00967D31" w:rsidRDefault="00E81FAA" w:rsidP="00E81FAA">
            <w:pPr>
              <w:jc w:val="center"/>
              <w:rPr>
                <w:color w:val="FF0000"/>
              </w:rPr>
            </w:pPr>
          </w:p>
        </w:tc>
      </w:tr>
      <w:tr w:rsidR="00E81FAA" w:rsidRPr="00130EFA" w14:paraId="2302CA08" w14:textId="77777777" w:rsidTr="00D247FD">
        <w:tc>
          <w:tcPr>
            <w:tcW w:w="503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5052152" w14:textId="234F39E4" w:rsidR="00E81FAA" w:rsidRDefault="00E81FAA" w:rsidP="00E81FAA">
            <w:r>
              <w:t>Количество блоков, шт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0DC0042" w14:textId="316C976D" w:rsidR="00E81FAA" w:rsidRPr="00A02528" w:rsidRDefault="00E81FAA" w:rsidP="00E81FAA">
            <w:pPr>
              <w:jc w:val="center"/>
              <w:rPr>
                <w:color w:val="FF0000"/>
              </w:rPr>
            </w:pPr>
          </w:p>
        </w:tc>
        <w:bookmarkStart w:id="0" w:name="_GoBack"/>
        <w:bookmarkEnd w:id="0"/>
      </w:tr>
      <w:tr w:rsidR="00E81FAA" w:rsidRPr="00130EFA" w14:paraId="1B9A3CD3" w14:textId="77777777" w:rsidTr="00D247FD">
        <w:trPr>
          <w:trHeight w:val="3718"/>
        </w:trPr>
        <w:tc>
          <w:tcPr>
            <w:tcW w:w="5036" w:type="dxa"/>
            <w:tcMar>
              <w:top w:w="57" w:type="dxa"/>
              <w:bottom w:w="57" w:type="dxa"/>
            </w:tcMar>
          </w:tcPr>
          <w:p w14:paraId="13B61B20" w14:textId="5081BF65" w:rsidR="00E81FAA" w:rsidRPr="002C21C8" w:rsidRDefault="00E81FAA" w:rsidP="00E81FAA">
            <w:r>
              <w:t>Дополнительные требования</w:t>
            </w:r>
          </w:p>
        </w:tc>
        <w:tc>
          <w:tcPr>
            <w:tcW w:w="4765" w:type="dxa"/>
            <w:tcMar>
              <w:top w:w="57" w:type="dxa"/>
              <w:bottom w:w="57" w:type="dxa"/>
            </w:tcMar>
          </w:tcPr>
          <w:p w14:paraId="4C3B578B" w14:textId="3E1A6723" w:rsidR="00E81FAA" w:rsidRPr="00F778A1" w:rsidRDefault="00E81FAA" w:rsidP="00E81FAA">
            <w:pPr>
              <w:jc w:val="center"/>
            </w:pPr>
          </w:p>
        </w:tc>
      </w:tr>
    </w:tbl>
    <w:p w14:paraId="78A894DD" w14:textId="77777777" w:rsidR="00613753" w:rsidRDefault="00613753" w:rsidP="00C36A33">
      <w:pPr>
        <w:spacing w:line="276" w:lineRule="auto"/>
        <w:rPr>
          <w:b/>
        </w:rPr>
      </w:pPr>
    </w:p>
    <w:sectPr w:rsidR="00613753" w:rsidSect="0016119F">
      <w:footerReference w:type="default" r:id="rId10"/>
      <w:pgSz w:w="11906" w:h="16838" w:code="9"/>
      <w:pgMar w:top="851" w:right="851" w:bottom="426" w:left="1134" w:header="709" w:footer="1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2F149" w14:textId="77777777" w:rsidR="002E24C3" w:rsidRDefault="002E24C3">
      <w:r>
        <w:separator/>
      </w:r>
    </w:p>
  </w:endnote>
  <w:endnote w:type="continuationSeparator" w:id="0">
    <w:p w14:paraId="100D3C4E" w14:textId="77777777" w:rsidR="002E24C3" w:rsidRDefault="002E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54"/>
      <w:gridCol w:w="3402"/>
    </w:tblGrid>
    <w:tr w:rsidR="00E31B0B" w:rsidRPr="00E31B0B" w14:paraId="278A5065" w14:textId="77777777" w:rsidTr="00CE52A2">
      <w:trPr>
        <w:trHeight w:val="551"/>
      </w:trPr>
      <w:tc>
        <w:tcPr>
          <w:tcW w:w="7054" w:type="dxa"/>
        </w:tcPr>
        <w:p w14:paraId="1A0BCA6E" w14:textId="59152C6F" w:rsidR="00E31B0B" w:rsidRPr="00E31B0B" w:rsidRDefault="00CE52A2" w:rsidP="00E31B0B">
          <w:pPr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                </w:t>
          </w:r>
        </w:p>
      </w:tc>
      <w:tc>
        <w:tcPr>
          <w:tcW w:w="3402" w:type="dxa"/>
        </w:tcPr>
        <w:p w14:paraId="5A87D1D9" w14:textId="1C567CE3" w:rsidR="00E31B0B" w:rsidRPr="00E31B0B" w:rsidRDefault="00CE52A2" w:rsidP="00CE52A2">
          <w:pPr>
            <w:tabs>
              <w:tab w:val="center" w:pos="4677"/>
              <w:tab w:val="right" w:pos="9355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</w:t>
          </w:r>
        </w:p>
      </w:tc>
    </w:tr>
  </w:tbl>
  <w:p w14:paraId="003AEF03" w14:textId="67D31817" w:rsidR="00CA4C99" w:rsidRPr="00E31B0B" w:rsidRDefault="00CA4C99" w:rsidP="00E31B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5F7F0" w14:textId="77777777" w:rsidR="002E24C3" w:rsidRDefault="002E24C3">
      <w:r>
        <w:separator/>
      </w:r>
    </w:p>
  </w:footnote>
  <w:footnote w:type="continuationSeparator" w:id="0">
    <w:p w14:paraId="0E64620D" w14:textId="77777777" w:rsidR="002E24C3" w:rsidRDefault="002E2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6A7"/>
    <w:multiLevelType w:val="hybridMultilevel"/>
    <w:tmpl w:val="01DEF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AC4C87"/>
    <w:multiLevelType w:val="hybridMultilevel"/>
    <w:tmpl w:val="4600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60234"/>
    <w:multiLevelType w:val="hybridMultilevel"/>
    <w:tmpl w:val="7DD860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E956181"/>
    <w:multiLevelType w:val="hybridMultilevel"/>
    <w:tmpl w:val="AD5E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928BD"/>
    <w:multiLevelType w:val="hybridMultilevel"/>
    <w:tmpl w:val="F52AEE5A"/>
    <w:lvl w:ilvl="0" w:tplc="03BA38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CEA4141"/>
    <w:multiLevelType w:val="hybridMultilevel"/>
    <w:tmpl w:val="4796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F6A73"/>
    <w:multiLevelType w:val="hybridMultilevel"/>
    <w:tmpl w:val="1FCC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A2807"/>
    <w:multiLevelType w:val="hybridMultilevel"/>
    <w:tmpl w:val="FD78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CB"/>
    <w:rsid w:val="00012470"/>
    <w:rsid w:val="0001478B"/>
    <w:rsid w:val="00026579"/>
    <w:rsid w:val="000278F9"/>
    <w:rsid w:val="00032F5B"/>
    <w:rsid w:val="000338F3"/>
    <w:rsid w:val="0003568A"/>
    <w:rsid w:val="00043760"/>
    <w:rsid w:val="00051E2A"/>
    <w:rsid w:val="00060D76"/>
    <w:rsid w:val="000670A2"/>
    <w:rsid w:val="0007594E"/>
    <w:rsid w:val="0008132B"/>
    <w:rsid w:val="0008562C"/>
    <w:rsid w:val="00085995"/>
    <w:rsid w:val="000933AF"/>
    <w:rsid w:val="000A0A4E"/>
    <w:rsid w:val="000A57C9"/>
    <w:rsid w:val="000A6680"/>
    <w:rsid w:val="000D5958"/>
    <w:rsid w:val="000D5E00"/>
    <w:rsid w:val="000E486F"/>
    <w:rsid w:val="000E63D1"/>
    <w:rsid w:val="000F123E"/>
    <w:rsid w:val="000F1B4D"/>
    <w:rsid w:val="001024A6"/>
    <w:rsid w:val="0010733C"/>
    <w:rsid w:val="00113371"/>
    <w:rsid w:val="00122BAB"/>
    <w:rsid w:val="00122DA7"/>
    <w:rsid w:val="001272F6"/>
    <w:rsid w:val="001428C1"/>
    <w:rsid w:val="0016119F"/>
    <w:rsid w:val="0018516A"/>
    <w:rsid w:val="001854D4"/>
    <w:rsid w:val="001A6D09"/>
    <w:rsid w:val="001D5013"/>
    <w:rsid w:val="001E7E96"/>
    <w:rsid w:val="001E7FDF"/>
    <w:rsid w:val="001F3946"/>
    <w:rsid w:val="001F530F"/>
    <w:rsid w:val="001F70BF"/>
    <w:rsid w:val="002020AC"/>
    <w:rsid w:val="002159D3"/>
    <w:rsid w:val="0022199E"/>
    <w:rsid w:val="00221B5E"/>
    <w:rsid w:val="00233C93"/>
    <w:rsid w:val="00251F9F"/>
    <w:rsid w:val="00257E43"/>
    <w:rsid w:val="00264BE0"/>
    <w:rsid w:val="002706EC"/>
    <w:rsid w:val="00276033"/>
    <w:rsid w:val="002774CB"/>
    <w:rsid w:val="0028607F"/>
    <w:rsid w:val="002A2774"/>
    <w:rsid w:val="002B7476"/>
    <w:rsid w:val="002C4B53"/>
    <w:rsid w:val="002C6F5F"/>
    <w:rsid w:val="002C7D8D"/>
    <w:rsid w:val="002D2E07"/>
    <w:rsid w:val="002E24C3"/>
    <w:rsid w:val="00314442"/>
    <w:rsid w:val="00325BB9"/>
    <w:rsid w:val="0034516B"/>
    <w:rsid w:val="00353DFD"/>
    <w:rsid w:val="00366981"/>
    <w:rsid w:val="00373DCA"/>
    <w:rsid w:val="00387765"/>
    <w:rsid w:val="00387EFC"/>
    <w:rsid w:val="0039120B"/>
    <w:rsid w:val="00393C9A"/>
    <w:rsid w:val="003A3457"/>
    <w:rsid w:val="003A458A"/>
    <w:rsid w:val="003A5C67"/>
    <w:rsid w:val="003B7B49"/>
    <w:rsid w:val="003C462A"/>
    <w:rsid w:val="003E0ADE"/>
    <w:rsid w:val="003E1AB7"/>
    <w:rsid w:val="003E5AB8"/>
    <w:rsid w:val="003F08A8"/>
    <w:rsid w:val="00421B86"/>
    <w:rsid w:val="00470389"/>
    <w:rsid w:val="00480EAE"/>
    <w:rsid w:val="00485C0A"/>
    <w:rsid w:val="004945FA"/>
    <w:rsid w:val="004C4F16"/>
    <w:rsid w:val="004C6E29"/>
    <w:rsid w:val="004D10F6"/>
    <w:rsid w:val="004D560E"/>
    <w:rsid w:val="004F0EF8"/>
    <w:rsid w:val="005108F0"/>
    <w:rsid w:val="00537C24"/>
    <w:rsid w:val="0054077B"/>
    <w:rsid w:val="00541F15"/>
    <w:rsid w:val="00550F68"/>
    <w:rsid w:val="005524EC"/>
    <w:rsid w:val="00576556"/>
    <w:rsid w:val="005778E2"/>
    <w:rsid w:val="00584B88"/>
    <w:rsid w:val="00584FF3"/>
    <w:rsid w:val="005A210C"/>
    <w:rsid w:val="005A4FB3"/>
    <w:rsid w:val="005A5723"/>
    <w:rsid w:val="005B1C18"/>
    <w:rsid w:val="005C420E"/>
    <w:rsid w:val="005C5AE0"/>
    <w:rsid w:val="005C6694"/>
    <w:rsid w:val="005D260B"/>
    <w:rsid w:val="005D2A01"/>
    <w:rsid w:val="005F70B7"/>
    <w:rsid w:val="00605884"/>
    <w:rsid w:val="00610A76"/>
    <w:rsid w:val="00613753"/>
    <w:rsid w:val="006264C4"/>
    <w:rsid w:val="006339D5"/>
    <w:rsid w:val="00642685"/>
    <w:rsid w:val="0066403C"/>
    <w:rsid w:val="0067305E"/>
    <w:rsid w:val="00680B97"/>
    <w:rsid w:val="00690A1E"/>
    <w:rsid w:val="006A0AAA"/>
    <w:rsid w:val="006A1784"/>
    <w:rsid w:val="006B0920"/>
    <w:rsid w:val="006B3454"/>
    <w:rsid w:val="006C0D9C"/>
    <w:rsid w:val="006F6B2A"/>
    <w:rsid w:val="00700D2D"/>
    <w:rsid w:val="00711F47"/>
    <w:rsid w:val="007120A6"/>
    <w:rsid w:val="00717896"/>
    <w:rsid w:val="00731953"/>
    <w:rsid w:val="007326C5"/>
    <w:rsid w:val="00742098"/>
    <w:rsid w:val="007420DE"/>
    <w:rsid w:val="007473ED"/>
    <w:rsid w:val="007614D6"/>
    <w:rsid w:val="00764DAC"/>
    <w:rsid w:val="00774C21"/>
    <w:rsid w:val="00774DAE"/>
    <w:rsid w:val="007820B5"/>
    <w:rsid w:val="00785F4A"/>
    <w:rsid w:val="00796158"/>
    <w:rsid w:val="007A3017"/>
    <w:rsid w:val="007C05C3"/>
    <w:rsid w:val="007C59EF"/>
    <w:rsid w:val="007C795F"/>
    <w:rsid w:val="007F012F"/>
    <w:rsid w:val="007F3390"/>
    <w:rsid w:val="00804110"/>
    <w:rsid w:val="0080670D"/>
    <w:rsid w:val="00806E90"/>
    <w:rsid w:val="00810FB1"/>
    <w:rsid w:val="00814EE1"/>
    <w:rsid w:val="00815131"/>
    <w:rsid w:val="00836B6E"/>
    <w:rsid w:val="0084020A"/>
    <w:rsid w:val="008415D7"/>
    <w:rsid w:val="00861AB5"/>
    <w:rsid w:val="00876D0E"/>
    <w:rsid w:val="0088368D"/>
    <w:rsid w:val="0088663C"/>
    <w:rsid w:val="0089027C"/>
    <w:rsid w:val="008A625A"/>
    <w:rsid w:val="008C6299"/>
    <w:rsid w:val="0091610E"/>
    <w:rsid w:val="0091624F"/>
    <w:rsid w:val="00931DE0"/>
    <w:rsid w:val="0093713A"/>
    <w:rsid w:val="00963824"/>
    <w:rsid w:val="00967D31"/>
    <w:rsid w:val="00972E69"/>
    <w:rsid w:val="009745F3"/>
    <w:rsid w:val="00975AAA"/>
    <w:rsid w:val="0098410E"/>
    <w:rsid w:val="00986EE9"/>
    <w:rsid w:val="009909C8"/>
    <w:rsid w:val="00994399"/>
    <w:rsid w:val="009A2815"/>
    <w:rsid w:val="009A2C15"/>
    <w:rsid w:val="009B5455"/>
    <w:rsid w:val="009C7A2E"/>
    <w:rsid w:val="009D1056"/>
    <w:rsid w:val="009D349B"/>
    <w:rsid w:val="009E219E"/>
    <w:rsid w:val="009E2ED8"/>
    <w:rsid w:val="009F0B75"/>
    <w:rsid w:val="00A02528"/>
    <w:rsid w:val="00A11953"/>
    <w:rsid w:val="00A2151D"/>
    <w:rsid w:val="00A41C3A"/>
    <w:rsid w:val="00A61B9C"/>
    <w:rsid w:val="00A61C9E"/>
    <w:rsid w:val="00A6518C"/>
    <w:rsid w:val="00A65ADC"/>
    <w:rsid w:val="00A66257"/>
    <w:rsid w:val="00A70D4F"/>
    <w:rsid w:val="00A717CA"/>
    <w:rsid w:val="00A743AC"/>
    <w:rsid w:val="00A82F2C"/>
    <w:rsid w:val="00A9076F"/>
    <w:rsid w:val="00A97C9E"/>
    <w:rsid w:val="00AB026A"/>
    <w:rsid w:val="00AE6FD5"/>
    <w:rsid w:val="00AF777E"/>
    <w:rsid w:val="00B07378"/>
    <w:rsid w:val="00B07D30"/>
    <w:rsid w:val="00B10484"/>
    <w:rsid w:val="00B32513"/>
    <w:rsid w:val="00B32599"/>
    <w:rsid w:val="00B42906"/>
    <w:rsid w:val="00B61248"/>
    <w:rsid w:val="00B63C40"/>
    <w:rsid w:val="00B70BFE"/>
    <w:rsid w:val="00B7336A"/>
    <w:rsid w:val="00B74BC2"/>
    <w:rsid w:val="00B82197"/>
    <w:rsid w:val="00B82474"/>
    <w:rsid w:val="00B87297"/>
    <w:rsid w:val="00B959EB"/>
    <w:rsid w:val="00B96995"/>
    <w:rsid w:val="00B9771D"/>
    <w:rsid w:val="00BA3743"/>
    <w:rsid w:val="00BB0A25"/>
    <w:rsid w:val="00BB5739"/>
    <w:rsid w:val="00BF5DE0"/>
    <w:rsid w:val="00C00239"/>
    <w:rsid w:val="00C00C0D"/>
    <w:rsid w:val="00C340FD"/>
    <w:rsid w:val="00C36A33"/>
    <w:rsid w:val="00C51539"/>
    <w:rsid w:val="00C56387"/>
    <w:rsid w:val="00C67A6A"/>
    <w:rsid w:val="00C67D3C"/>
    <w:rsid w:val="00C82946"/>
    <w:rsid w:val="00CA4C99"/>
    <w:rsid w:val="00CB6A3A"/>
    <w:rsid w:val="00CC4614"/>
    <w:rsid w:val="00CD59E8"/>
    <w:rsid w:val="00CE52A2"/>
    <w:rsid w:val="00CF6E40"/>
    <w:rsid w:val="00D050B8"/>
    <w:rsid w:val="00D16FF6"/>
    <w:rsid w:val="00D20F07"/>
    <w:rsid w:val="00D247FD"/>
    <w:rsid w:val="00D266BC"/>
    <w:rsid w:val="00D26D73"/>
    <w:rsid w:val="00D33E7C"/>
    <w:rsid w:val="00D659B4"/>
    <w:rsid w:val="00D75359"/>
    <w:rsid w:val="00DA47C0"/>
    <w:rsid w:val="00DB49E1"/>
    <w:rsid w:val="00DB5900"/>
    <w:rsid w:val="00DB704F"/>
    <w:rsid w:val="00DC5A91"/>
    <w:rsid w:val="00DD1EFF"/>
    <w:rsid w:val="00DD3FD2"/>
    <w:rsid w:val="00DD6BF7"/>
    <w:rsid w:val="00DF337D"/>
    <w:rsid w:val="00DF6626"/>
    <w:rsid w:val="00E1109E"/>
    <w:rsid w:val="00E1212F"/>
    <w:rsid w:val="00E22FA6"/>
    <w:rsid w:val="00E315B1"/>
    <w:rsid w:val="00E31B0B"/>
    <w:rsid w:val="00E42432"/>
    <w:rsid w:val="00E424DC"/>
    <w:rsid w:val="00E42770"/>
    <w:rsid w:val="00E46000"/>
    <w:rsid w:val="00E81FAA"/>
    <w:rsid w:val="00E914C9"/>
    <w:rsid w:val="00E9181B"/>
    <w:rsid w:val="00EA68DF"/>
    <w:rsid w:val="00EA738C"/>
    <w:rsid w:val="00EB312E"/>
    <w:rsid w:val="00EC1802"/>
    <w:rsid w:val="00EE25BF"/>
    <w:rsid w:val="00F16152"/>
    <w:rsid w:val="00F306B9"/>
    <w:rsid w:val="00F420B9"/>
    <w:rsid w:val="00F42738"/>
    <w:rsid w:val="00F45018"/>
    <w:rsid w:val="00F46EBC"/>
    <w:rsid w:val="00F51AF9"/>
    <w:rsid w:val="00F601D4"/>
    <w:rsid w:val="00F61D34"/>
    <w:rsid w:val="00F67198"/>
    <w:rsid w:val="00F778A1"/>
    <w:rsid w:val="00FB6007"/>
    <w:rsid w:val="00FC08AF"/>
    <w:rsid w:val="00FF15E3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EBBFB9"/>
  <w15:docId w15:val="{3722D7F4-F8B9-479C-99B2-DE241953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12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50F68"/>
    <w:pPr>
      <w:keepNext/>
      <w:widowControl w:val="0"/>
      <w:overflowPunct w:val="0"/>
      <w:autoSpaceDE w:val="0"/>
      <w:autoSpaceDN w:val="0"/>
      <w:adjustRightInd w:val="0"/>
      <w:spacing w:before="20"/>
      <w:jc w:val="center"/>
      <w:textAlignment w:val="baseline"/>
      <w:outlineLvl w:val="2"/>
    </w:pPr>
    <w:rPr>
      <w:b/>
      <w:bCs/>
      <w:sz w:val="22"/>
      <w:szCs w:val="20"/>
      <w:lang w:val="en-US"/>
    </w:rPr>
  </w:style>
  <w:style w:type="paragraph" w:styleId="6">
    <w:name w:val="heading 6"/>
    <w:basedOn w:val="a"/>
    <w:next w:val="a"/>
    <w:link w:val="60"/>
    <w:qFormat/>
    <w:rsid w:val="00550F68"/>
    <w:pPr>
      <w:keepNext/>
      <w:widowControl w:val="0"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659B4"/>
    <w:rPr>
      <w:color w:val="0000FF"/>
      <w:u w:val="single"/>
    </w:rPr>
  </w:style>
  <w:style w:type="paragraph" w:styleId="a5">
    <w:name w:val="header"/>
    <w:basedOn w:val="a"/>
    <w:rsid w:val="00B4290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429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854D4"/>
  </w:style>
  <w:style w:type="paragraph" w:styleId="a8">
    <w:name w:val="Body Text"/>
    <w:basedOn w:val="a"/>
    <w:link w:val="a9"/>
    <w:rsid w:val="00113371"/>
    <w:pPr>
      <w:spacing w:line="280" w:lineRule="auto"/>
      <w:jc w:val="both"/>
    </w:pPr>
    <w:rPr>
      <w:rFonts w:ascii="Times New Roman CYR" w:hAnsi="Times New Roman CYR"/>
      <w:szCs w:val="20"/>
    </w:rPr>
  </w:style>
  <w:style w:type="character" w:customStyle="1" w:styleId="a9">
    <w:name w:val="Основной текст Знак"/>
    <w:basedOn w:val="a0"/>
    <w:link w:val="a8"/>
    <w:rsid w:val="00113371"/>
    <w:rPr>
      <w:rFonts w:ascii="Times New Roman CYR" w:hAnsi="Times New Roman CYR"/>
      <w:sz w:val="24"/>
    </w:rPr>
  </w:style>
  <w:style w:type="paragraph" w:styleId="aa">
    <w:name w:val="Balloon Text"/>
    <w:basedOn w:val="a"/>
    <w:link w:val="ab"/>
    <w:rsid w:val="00B821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8219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3DC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31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50F68"/>
    <w:rPr>
      <w:b/>
      <w:bCs/>
      <w:sz w:val="22"/>
      <w:lang w:val="en-US"/>
    </w:rPr>
  </w:style>
  <w:style w:type="character" w:customStyle="1" w:styleId="60">
    <w:name w:val="Заголовок 6 Знак"/>
    <w:basedOn w:val="a0"/>
    <w:link w:val="6"/>
    <w:rsid w:val="00550F6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D26D-ABCB-44B3-BFB7-6B69ABBB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---</Company>
  <LinksUpToDate>false</LinksUpToDate>
  <CharactersWithSpaces>2307</CharactersWithSpaces>
  <SharedDoc>false</SharedDoc>
  <HLinks>
    <vt:vector size="6" baseType="variant">
      <vt:variant>
        <vt:i4>589936</vt:i4>
      </vt:variant>
      <vt:variant>
        <vt:i4>0</vt:i4>
      </vt:variant>
      <vt:variant>
        <vt:i4>0</vt:i4>
      </vt:variant>
      <vt:variant>
        <vt:i4>5</vt:i4>
      </vt:variant>
      <vt:variant>
        <vt:lpwstr>mailto:ktr.manager@gmail.com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Учетная запись Майкрософт</cp:lastModifiedBy>
  <cp:revision>16</cp:revision>
  <cp:lastPrinted>2014-02-05T03:47:00Z</cp:lastPrinted>
  <dcterms:created xsi:type="dcterms:W3CDTF">2018-04-03T06:26:00Z</dcterms:created>
  <dcterms:modified xsi:type="dcterms:W3CDTF">2022-08-22T10:09:00Z</dcterms:modified>
</cp:coreProperties>
</file>